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B6951" w14:textId="77777777" w:rsidR="00F07C5A" w:rsidRPr="000D21E1" w:rsidRDefault="00387C05" w:rsidP="00F07C5A">
      <w:pPr>
        <w:spacing w:after="0"/>
        <w:jc w:val="cent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59264" behindDoc="0" locked="0" layoutInCell="1" allowOverlap="1" wp14:anchorId="1072516B" wp14:editId="0CAA2EBF">
                <wp:simplePos x="0" y="0"/>
                <wp:positionH relativeFrom="column">
                  <wp:posOffset>-774092</wp:posOffset>
                </wp:positionH>
                <wp:positionV relativeFrom="paragraph">
                  <wp:posOffset>-781299</wp:posOffset>
                </wp:positionV>
                <wp:extent cx="2182483" cy="1328468"/>
                <wp:effectExtent l="19050" t="0" r="46990" b="233680"/>
                <wp:wrapNone/>
                <wp:docPr id="1" name="Cloud Callout 1"/>
                <wp:cNvGraphicFramePr/>
                <a:graphic xmlns:a="http://schemas.openxmlformats.org/drawingml/2006/main">
                  <a:graphicData uri="http://schemas.microsoft.com/office/word/2010/wordprocessingShape">
                    <wps:wsp>
                      <wps:cNvSpPr/>
                      <wps:spPr>
                        <a:xfrm>
                          <a:off x="0" y="0"/>
                          <a:ext cx="2182483" cy="1328468"/>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D003B0" w14:textId="77777777" w:rsidR="00387C05" w:rsidRPr="009406B0" w:rsidRDefault="00B44BC2" w:rsidP="00387C05">
                            <w:pPr>
                              <w:jc w:val="center"/>
                              <w:rPr>
                                <w:rFonts w:ascii="Times New Roman" w:hAnsi="Times New Roman" w:cs="Times New Roman"/>
                                <w:sz w:val="32"/>
                                <w:szCs w:val="32"/>
                              </w:rPr>
                            </w:pPr>
                            <w:r w:rsidRPr="009406B0">
                              <w:rPr>
                                <w:rFonts w:ascii="Times New Roman" w:hAnsi="Times New Roman" w:cs="Times New Roman"/>
                                <w:sz w:val="32"/>
                                <w:szCs w:val="32"/>
                              </w:rPr>
                              <w:t>I can’t</w:t>
                            </w:r>
                            <w:r w:rsidR="00387C05" w:rsidRPr="009406B0">
                              <w:rPr>
                                <w:rFonts w:ascii="Times New Roman" w:hAnsi="Times New Roman" w:cs="Times New Roman"/>
                                <w:sz w:val="32"/>
                                <w:szCs w:val="32"/>
                              </w:rPr>
                              <w:t xml:space="preserve"> vote, so what’s the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60.95pt;margin-top:-61.5pt;width:171.85pt;height:10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" adj="6300,24300" fillcolor="#5b9bd5 [3204]" strokecolor="#1f4d78 [1604]" strokeweight="1pt">
                <v:stroke joinstyle="miter"/>
                <v:textbox>
                  <w:txbxContent>
                    <w:p w:rsidR="00387C05" w:rsidRPr="009406B0" w:rsidRDefault="00B44BC2" w:rsidP="00387C05">
                      <w:pPr>
                        <w:jc w:val="center"/>
                        <w:rPr>
                          <w:rFonts w:ascii="Times New Roman" w:hAnsi="Times New Roman" w:cs="Times New Roman"/>
                          <w:sz w:val="32"/>
                          <w:szCs w:val="32"/>
                        </w:rPr>
                      </w:pPr>
                      <w:r w:rsidRPr="009406B0">
                        <w:rPr>
                          <w:rFonts w:ascii="Times New Roman" w:hAnsi="Times New Roman" w:cs="Times New Roman"/>
                          <w:sz w:val="32"/>
                          <w:szCs w:val="32"/>
                        </w:rPr>
                        <w:t>I can’t</w:t>
                      </w:r>
                      <w:r w:rsidR="00387C05" w:rsidRPr="009406B0">
                        <w:rPr>
                          <w:rFonts w:ascii="Times New Roman" w:hAnsi="Times New Roman" w:cs="Times New Roman"/>
                          <w:sz w:val="32"/>
                          <w:szCs w:val="32"/>
                        </w:rPr>
                        <w:t xml:space="preserve"> vote, so </w:t>
                      </w:r>
                      <w:proofErr w:type="gramStart"/>
                      <w:r w:rsidR="00387C05" w:rsidRPr="009406B0">
                        <w:rPr>
                          <w:rFonts w:ascii="Times New Roman" w:hAnsi="Times New Roman" w:cs="Times New Roman"/>
                          <w:sz w:val="32"/>
                          <w:szCs w:val="32"/>
                        </w:rPr>
                        <w:t>what’s</w:t>
                      </w:r>
                      <w:proofErr w:type="gramEnd"/>
                      <w:r w:rsidR="00387C05" w:rsidRPr="009406B0">
                        <w:rPr>
                          <w:rFonts w:ascii="Times New Roman" w:hAnsi="Times New Roman" w:cs="Times New Roman"/>
                          <w:sz w:val="32"/>
                          <w:szCs w:val="32"/>
                        </w:rPr>
                        <w:t xml:space="preserve"> the point? </w:t>
                      </w:r>
                    </w:p>
                  </w:txbxContent>
                </v:textbox>
              </v:shape>
            </w:pict>
          </mc:Fallback>
        </mc:AlternateContent>
      </w:r>
      <w:r w:rsidR="000D21E1">
        <w:rPr>
          <w:rFonts w:ascii="Times New Roman" w:hAnsi="Times New Roman" w:cs="Times New Roman"/>
          <w:b/>
          <w:sz w:val="36"/>
        </w:rPr>
        <w:t xml:space="preserve">10 </w:t>
      </w:r>
      <w:r w:rsidR="00F07C5A" w:rsidRPr="000D21E1">
        <w:rPr>
          <w:rFonts w:ascii="Times New Roman" w:hAnsi="Times New Roman" w:cs="Times New Roman"/>
          <w:b/>
          <w:sz w:val="36"/>
        </w:rPr>
        <w:t xml:space="preserve">Ways to Be Politically Active </w:t>
      </w:r>
    </w:p>
    <w:p w14:paraId="53040BA3" w14:textId="77777777" w:rsidR="008D5CE5" w:rsidRPr="00B44BC2" w:rsidRDefault="00F07C5A" w:rsidP="00F07C5A">
      <w:pPr>
        <w:spacing w:after="0"/>
        <w:jc w:val="center"/>
        <w:rPr>
          <w:rFonts w:ascii="Times New Roman" w:hAnsi="Times New Roman" w:cs="Times New Roman"/>
          <w:sz w:val="20"/>
        </w:rPr>
      </w:pPr>
      <w:r w:rsidRPr="00B44BC2">
        <w:rPr>
          <w:rFonts w:ascii="Times New Roman" w:hAnsi="Times New Roman" w:cs="Times New Roman"/>
          <w:sz w:val="20"/>
        </w:rPr>
        <w:t>(</w:t>
      </w:r>
      <w:r w:rsidR="00B44BC2" w:rsidRPr="00B44BC2">
        <w:rPr>
          <w:rFonts w:ascii="Times New Roman" w:hAnsi="Times New Roman" w:cs="Times New Roman"/>
          <w:sz w:val="20"/>
        </w:rPr>
        <w:t>Even if you are unable to vote</w:t>
      </w:r>
      <w:r w:rsidRPr="00B44BC2">
        <w:rPr>
          <w:rFonts w:ascii="Times New Roman" w:hAnsi="Times New Roman" w:cs="Times New Roman"/>
          <w:sz w:val="20"/>
        </w:rPr>
        <w:t xml:space="preserve">) </w:t>
      </w:r>
    </w:p>
    <w:p w14:paraId="5D3F436E" w14:textId="77777777" w:rsidR="00F07C5A" w:rsidRPr="000D21E1" w:rsidRDefault="00F07C5A" w:rsidP="00F07C5A">
      <w:pPr>
        <w:spacing w:after="0"/>
        <w:jc w:val="center"/>
        <w:rPr>
          <w:rFonts w:ascii="Times New Roman" w:hAnsi="Times New Roman" w:cs="Times New Roman"/>
          <w:sz w:val="20"/>
        </w:rPr>
      </w:pPr>
    </w:p>
    <w:p w14:paraId="5F0ABD48" w14:textId="77777777" w:rsidR="00F07C5A" w:rsidRPr="000D21E1" w:rsidRDefault="00F07C5A" w:rsidP="00F07C5A">
      <w:pPr>
        <w:spacing w:after="0"/>
        <w:rPr>
          <w:rFonts w:ascii="Times New Roman" w:hAnsi="Times New Roman" w:cs="Times New Roman"/>
          <w:sz w:val="20"/>
        </w:rPr>
      </w:pPr>
    </w:p>
    <w:p w14:paraId="3A0C69B2" w14:textId="77777777" w:rsidR="00FB4421" w:rsidRPr="000D21E1" w:rsidRDefault="00FB4421" w:rsidP="00F07C5A">
      <w:pPr>
        <w:spacing w:after="0"/>
        <w:rPr>
          <w:rFonts w:ascii="Times New Roman" w:hAnsi="Times New Roman" w:cs="Times New Roman"/>
          <w:sz w:val="20"/>
        </w:rPr>
      </w:pPr>
    </w:p>
    <w:p w14:paraId="093F92C8" w14:textId="77777777" w:rsidR="00F07C5A" w:rsidRDefault="00FB4421" w:rsidP="00B44BC2">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K</w:t>
      </w:r>
      <w:r w:rsidR="00387C05">
        <w:rPr>
          <w:rFonts w:ascii="Times New Roman" w:hAnsi="Times New Roman" w:cs="Times New Roman"/>
          <w:sz w:val="28"/>
        </w:rPr>
        <w:t xml:space="preserve">now who your local officials are, visit </w:t>
      </w:r>
      <w:hyperlink r:id="rId5" w:history="1">
        <w:r w:rsidR="00387C05" w:rsidRPr="00395886">
          <w:rPr>
            <w:rStyle w:val="Hyperlink"/>
            <w:rFonts w:ascii="Times New Roman" w:hAnsi="Times New Roman" w:cs="Times New Roman"/>
            <w:sz w:val="28"/>
          </w:rPr>
          <w:t>https://www.stpaul.gov/departments</w:t>
        </w:r>
      </w:hyperlink>
      <w:r w:rsidR="00387C05">
        <w:rPr>
          <w:rFonts w:ascii="Times New Roman" w:hAnsi="Times New Roman" w:cs="Times New Roman"/>
          <w:sz w:val="28"/>
        </w:rPr>
        <w:t xml:space="preserve"> </w:t>
      </w:r>
      <w:r w:rsidR="00B44BC2">
        <w:rPr>
          <w:rFonts w:ascii="Times New Roman" w:hAnsi="Times New Roman" w:cs="Times New Roman"/>
          <w:sz w:val="28"/>
        </w:rPr>
        <w:t xml:space="preserve">&amp; St. Paul Board of Education </w:t>
      </w:r>
      <w:hyperlink r:id="rId6" w:history="1">
        <w:r w:rsidR="00B44BC2" w:rsidRPr="00D34454">
          <w:rPr>
            <w:rStyle w:val="Hyperlink"/>
            <w:rFonts w:ascii="Times New Roman" w:hAnsi="Times New Roman" w:cs="Times New Roman"/>
            <w:sz w:val="28"/>
          </w:rPr>
          <w:t>https://www.spps.org/boe</w:t>
        </w:r>
      </w:hyperlink>
      <w:r w:rsidR="00B44BC2">
        <w:rPr>
          <w:rFonts w:ascii="Times New Roman" w:hAnsi="Times New Roman" w:cs="Times New Roman"/>
          <w:sz w:val="28"/>
        </w:rPr>
        <w:t xml:space="preserve"> </w:t>
      </w:r>
      <w:r w:rsidR="00387C05">
        <w:rPr>
          <w:rFonts w:ascii="Times New Roman" w:hAnsi="Times New Roman" w:cs="Times New Roman"/>
          <w:sz w:val="28"/>
        </w:rPr>
        <w:t xml:space="preserve">for more information.  </w:t>
      </w:r>
      <w:r w:rsidRPr="000D21E1">
        <w:rPr>
          <w:rFonts w:ascii="Times New Roman" w:hAnsi="Times New Roman" w:cs="Times New Roman"/>
          <w:sz w:val="28"/>
        </w:rPr>
        <w:t xml:space="preserve"> </w:t>
      </w:r>
    </w:p>
    <w:p w14:paraId="66EEB036" w14:textId="77777777" w:rsidR="000D21E1" w:rsidRPr="000D21E1" w:rsidRDefault="000D21E1" w:rsidP="000D21E1">
      <w:pPr>
        <w:spacing w:after="0" w:line="240" w:lineRule="auto"/>
        <w:rPr>
          <w:rFonts w:ascii="Times New Roman" w:hAnsi="Times New Roman" w:cs="Times New Roman"/>
          <w:sz w:val="28"/>
        </w:rPr>
      </w:pPr>
    </w:p>
    <w:p w14:paraId="6DEAF23D" w14:textId="77777777" w:rsidR="00FB4421" w:rsidRDefault="00FB4421" w:rsidP="000D21E1">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 xml:space="preserve">Know how to get in touch with them, this is </w:t>
      </w:r>
      <w:r w:rsidR="00C63D18" w:rsidRPr="000D21E1">
        <w:rPr>
          <w:rFonts w:ascii="Times New Roman" w:hAnsi="Times New Roman" w:cs="Times New Roman"/>
          <w:sz w:val="28"/>
        </w:rPr>
        <w:t xml:space="preserve">the age of social media USE IT – your phone is your best ally. </w:t>
      </w:r>
    </w:p>
    <w:p w14:paraId="695BFA34" w14:textId="77777777" w:rsidR="000D21E1" w:rsidRPr="000D21E1" w:rsidRDefault="000D21E1" w:rsidP="000D21E1">
      <w:pPr>
        <w:spacing w:after="0" w:line="240" w:lineRule="auto"/>
        <w:rPr>
          <w:rFonts w:ascii="Times New Roman" w:hAnsi="Times New Roman" w:cs="Times New Roman"/>
          <w:sz w:val="28"/>
        </w:rPr>
      </w:pPr>
    </w:p>
    <w:p w14:paraId="089A9A66" w14:textId="77777777" w:rsidR="00FB4421" w:rsidRDefault="00FB4421" w:rsidP="000D21E1">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 xml:space="preserve">Identify issues you care about and stay updated on policies and officials working in those areas.  </w:t>
      </w:r>
    </w:p>
    <w:p w14:paraId="2E21F80C" w14:textId="77777777" w:rsidR="000D21E1" w:rsidRPr="000D21E1" w:rsidRDefault="000D21E1" w:rsidP="000D21E1">
      <w:pPr>
        <w:spacing w:after="0" w:line="240" w:lineRule="auto"/>
        <w:rPr>
          <w:rFonts w:ascii="Times New Roman" w:hAnsi="Times New Roman" w:cs="Times New Roman"/>
          <w:sz w:val="28"/>
        </w:rPr>
      </w:pPr>
    </w:p>
    <w:p w14:paraId="6835B8A7" w14:textId="127AC3C8" w:rsidR="00FB4421" w:rsidRDefault="00B44BC2" w:rsidP="000D21E1">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Attend Town Hal</w:t>
      </w:r>
      <w:r w:rsidR="00E557C6">
        <w:rPr>
          <w:rFonts w:ascii="Times New Roman" w:hAnsi="Times New Roman" w:cs="Times New Roman"/>
          <w:sz w:val="28"/>
        </w:rPr>
        <w:t>l</w:t>
      </w:r>
      <w:r>
        <w:rPr>
          <w:rFonts w:ascii="Times New Roman" w:hAnsi="Times New Roman" w:cs="Times New Roman"/>
          <w:sz w:val="28"/>
        </w:rPr>
        <w:t xml:space="preserve">, School Board and </w:t>
      </w:r>
      <w:r w:rsidR="00FB4421" w:rsidRPr="000D21E1">
        <w:rPr>
          <w:rFonts w:ascii="Times New Roman" w:hAnsi="Times New Roman" w:cs="Times New Roman"/>
          <w:sz w:val="28"/>
        </w:rPr>
        <w:t xml:space="preserve">City Council meetings – you have the right to public speech, USE IT! </w:t>
      </w:r>
    </w:p>
    <w:p w14:paraId="6FF9C5C4" w14:textId="77777777" w:rsidR="000D21E1" w:rsidRPr="000D21E1" w:rsidRDefault="000D21E1" w:rsidP="000D21E1">
      <w:pPr>
        <w:spacing w:after="0" w:line="240" w:lineRule="auto"/>
        <w:rPr>
          <w:rFonts w:ascii="Times New Roman" w:hAnsi="Times New Roman" w:cs="Times New Roman"/>
          <w:sz w:val="28"/>
        </w:rPr>
      </w:pPr>
    </w:p>
    <w:p w14:paraId="5C24EE02" w14:textId="77777777" w:rsidR="00C63D18" w:rsidRDefault="00387C05" w:rsidP="000D21E1">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Volunteer for </w:t>
      </w:r>
      <w:r w:rsidR="00C63D18" w:rsidRPr="000D21E1">
        <w:rPr>
          <w:rFonts w:ascii="Times New Roman" w:hAnsi="Times New Roman" w:cs="Times New Roman"/>
          <w:sz w:val="28"/>
        </w:rPr>
        <w:t>a</w:t>
      </w:r>
      <w:r>
        <w:rPr>
          <w:rFonts w:ascii="Times New Roman" w:hAnsi="Times New Roman" w:cs="Times New Roman"/>
          <w:sz w:val="28"/>
        </w:rPr>
        <w:t xml:space="preserve"> political campaign. Campaigns welcome high school and college student volunteers, and they play an integral role in by registering and mobilizing new voters. </w:t>
      </w:r>
    </w:p>
    <w:p w14:paraId="0FCB9BAB" w14:textId="77777777" w:rsidR="000D21E1" w:rsidRPr="000D21E1" w:rsidRDefault="000D21E1" w:rsidP="000D21E1">
      <w:pPr>
        <w:spacing w:after="0" w:line="240" w:lineRule="auto"/>
        <w:rPr>
          <w:rFonts w:ascii="Times New Roman" w:hAnsi="Times New Roman" w:cs="Times New Roman"/>
          <w:sz w:val="28"/>
        </w:rPr>
      </w:pPr>
    </w:p>
    <w:p w14:paraId="111FB9E7" w14:textId="77777777" w:rsidR="00C63D18" w:rsidRDefault="00C63D18" w:rsidP="000D21E1">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Volunteer at their office</w:t>
      </w:r>
      <w:r w:rsidR="00387C05">
        <w:rPr>
          <w:rFonts w:ascii="Times New Roman" w:hAnsi="Times New Roman" w:cs="Times New Roman"/>
          <w:sz w:val="28"/>
        </w:rPr>
        <w:t xml:space="preserve"> - sounds easy right? That’s because it is, find their website and sign up for email updates. Locate their local office, stop by and say you’d like to volunteer for an hour or two. </w:t>
      </w:r>
      <w:r w:rsidRPr="000D21E1">
        <w:rPr>
          <w:rFonts w:ascii="Times New Roman" w:hAnsi="Times New Roman" w:cs="Times New Roman"/>
          <w:sz w:val="28"/>
        </w:rPr>
        <w:t xml:space="preserve"> </w:t>
      </w:r>
    </w:p>
    <w:p w14:paraId="092B910A" w14:textId="77777777" w:rsidR="000D21E1" w:rsidRPr="000D21E1" w:rsidRDefault="000D21E1" w:rsidP="000D21E1">
      <w:pPr>
        <w:spacing w:after="0" w:line="240" w:lineRule="auto"/>
        <w:rPr>
          <w:rFonts w:ascii="Times New Roman" w:hAnsi="Times New Roman" w:cs="Times New Roman"/>
          <w:sz w:val="28"/>
        </w:rPr>
      </w:pPr>
    </w:p>
    <w:p w14:paraId="6767CFFF" w14:textId="77777777" w:rsidR="00C63D18" w:rsidRDefault="00EC336D" w:rsidP="000D21E1">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Attend local events, learn about upcoming events through social media, subscribing to a local political party email list and newspaper articles. </w:t>
      </w:r>
    </w:p>
    <w:p w14:paraId="14A35FA7" w14:textId="77777777" w:rsidR="000D21E1" w:rsidRPr="000D21E1" w:rsidRDefault="000D21E1" w:rsidP="000D21E1">
      <w:pPr>
        <w:spacing w:after="0" w:line="240" w:lineRule="auto"/>
        <w:rPr>
          <w:rFonts w:ascii="Times New Roman" w:hAnsi="Times New Roman" w:cs="Times New Roman"/>
          <w:sz w:val="28"/>
        </w:rPr>
      </w:pPr>
    </w:p>
    <w:p w14:paraId="42D39FCC" w14:textId="25AF31A4" w:rsidR="0017761C" w:rsidRDefault="0017761C" w:rsidP="00EC336D">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Strengthen your skills to decode media </w:t>
      </w:r>
      <w:proofErr w:type="spellStart"/>
      <w:r>
        <w:rPr>
          <w:rFonts w:ascii="Times New Roman" w:hAnsi="Times New Roman" w:cs="Times New Roman"/>
          <w:sz w:val="28"/>
        </w:rPr>
        <w:t>bia</w:t>
      </w:r>
      <w:proofErr w:type="spellEnd"/>
      <w:r>
        <w:rPr>
          <w:rFonts w:ascii="Times New Roman" w:hAnsi="Times New Roman" w:cs="Times New Roman"/>
          <w:sz w:val="28"/>
        </w:rPr>
        <w:t xml:space="preserve">. Check sources. </w:t>
      </w:r>
      <w:bookmarkStart w:id="0" w:name="_GoBack"/>
      <w:bookmarkEnd w:id="0"/>
    </w:p>
    <w:p w14:paraId="5A99405D" w14:textId="5B68FF3F" w:rsidR="00C63D18" w:rsidRDefault="0017761C" w:rsidP="0017761C">
      <w:pPr>
        <w:pStyle w:val="ListParagraph"/>
        <w:spacing w:after="0" w:line="240" w:lineRule="auto"/>
        <w:ind w:left="761"/>
        <w:rPr>
          <w:rFonts w:ascii="Times New Roman" w:hAnsi="Times New Roman" w:cs="Times New Roman"/>
          <w:sz w:val="28"/>
        </w:rPr>
      </w:pPr>
      <w:hyperlink r:id="rId7" w:history="1">
        <w:r>
          <w:rPr>
            <w:rStyle w:val="Hyperlink"/>
          </w:rPr>
          <w:t>https://www.pbs.org/newshour/extra/lessons-plans/decoding-media-bias-lesson-plan/</w:t>
        </w:r>
      </w:hyperlink>
      <w:r w:rsidR="00EC336D">
        <w:rPr>
          <w:rFonts w:ascii="Times New Roman" w:hAnsi="Times New Roman" w:cs="Times New Roman"/>
          <w:sz w:val="28"/>
        </w:rPr>
        <w:t xml:space="preserve">  </w:t>
      </w:r>
    </w:p>
    <w:p w14:paraId="4447208D" w14:textId="77777777" w:rsidR="000D21E1" w:rsidRPr="000D21E1" w:rsidRDefault="000D21E1" w:rsidP="000D21E1">
      <w:pPr>
        <w:pStyle w:val="ListParagraph"/>
        <w:rPr>
          <w:rFonts w:ascii="Times New Roman" w:hAnsi="Times New Roman" w:cs="Times New Roman"/>
          <w:sz w:val="28"/>
        </w:rPr>
      </w:pPr>
    </w:p>
    <w:p w14:paraId="77B8A938" w14:textId="77777777" w:rsidR="00B44BC2" w:rsidRDefault="00EC336D" w:rsidP="00F32AF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Join a youth council/cabinet: </w:t>
      </w:r>
      <w:r w:rsidR="00B44BC2">
        <w:rPr>
          <w:rFonts w:ascii="Times New Roman" w:hAnsi="Times New Roman" w:cs="Times New Roman"/>
          <w:sz w:val="28"/>
        </w:rPr>
        <w:t xml:space="preserve"> </w:t>
      </w:r>
    </w:p>
    <w:p w14:paraId="0240CE0C" w14:textId="77777777" w:rsidR="00B44BC2" w:rsidRPr="00B44BC2" w:rsidRDefault="00EC336D"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Minnesota Alliance with Youth</w:t>
      </w:r>
      <w:r w:rsidR="00B44BC2">
        <w:rPr>
          <w:rFonts w:ascii="Times New Roman" w:hAnsi="Times New Roman" w:cs="Times New Roman"/>
          <w:sz w:val="20"/>
        </w:rPr>
        <w:t xml:space="preserve"> - </w:t>
      </w:r>
      <w:hyperlink r:id="rId8" w:history="1">
        <w:r w:rsidR="00B44BC2" w:rsidRPr="00D34454">
          <w:rPr>
            <w:rStyle w:val="Hyperlink"/>
            <w:rFonts w:ascii="Times New Roman" w:hAnsi="Times New Roman" w:cs="Times New Roman"/>
            <w:sz w:val="20"/>
          </w:rPr>
          <w:t>https://mnyouth.net/</w:t>
        </w:r>
      </w:hyperlink>
      <w:r w:rsidR="00B44BC2">
        <w:rPr>
          <w:rFonts w:ascii="Times New Roman" w:hAnsi="Times New Roman" w:cs="Times New Roman"/>
          <w:sz w:val="20"/>
        </w:rPr>
        <w:t xml:space="preserve"> </w:t>
      </w:r>
    </w:p>
    <w:p w14:paraId="0B2D49DA" w14:textId="77777777" w:rsidR="00B44BC2" w:rsidRPr="00B44BC2" w:rsidRDefault="00EC336D"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National Youth Leadership Council</w:t>
      </w:r>
      <w:r w:rsidR="00B44BC2">
        <w:rPr>
          <w:rFonts w:ascii="Times New Roman" w:hAnsi="Times New Roman" w:cs="Times New Roman"/>
          <w:sz w:val="20"/>
        </w:rPr>
        <w:t xml:space="preserve"> - </w:t>
      </w:r>
      <w:hyperlink r:id="rId9" w:history="1">
        <w:r w:rsidR="00B44BC2" w:rsidRPr="00D34454">
          <w:rPr>
            <w:rStyle w:val="Hyperlink"/>
            <w:rFonts w:ascii="Times New Roman" w:hAnsi="Times New Roman" w:cs="Times New Roman"/>
            <w:sz w:val="20"/>
          </w:rPr>
          <w:t>https://nylc.org/</w:t>
        </w:r>
      </w:hyperlink>
      <w:r w:rsidR="00B44BC2">
        <w:rPr>
          <w:rFonts w:ascii="Times New Roman" w:hAnsi="Times New Roman" w:cs="Times New Roman"/>
          <w:sz w:val="20"/>
        </w:rPr>
        <w:t xml:space="preserve"> </w:t>
      </w:r>
    </w:p>
    <w:p w14:paraId="6376D91B" w14:textId="77777777" w:rsidR="00B44BC2" w:rsidRPr="00B44BC2" w:rsidRDefault="00B44BC2"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St. Paul Youth Commission</w:t>
      </w:r>
      <w:r>
        <w:rPr>
          <w:rFonts w:ascii="Times New Roman" w:hAnsi="Times New Roman" w:cs="Times New Roman"/>
          <w:sz w:val="20"/>
        </w:rPr>
        <w:t xml:space="preserve"> - </w:t>
      </w:r>
      <w:hyperlink r:id="rId10" w:history="1">
        <w:r w:rsidRPr="00D34454">
          <w:rPr>
            <w:rStyle w:val="Hyperlink"/>
            <w:rFonts w:ascii="Times New Roman" w:hAnsi="Times New Roman" w:cs="Times New Roman"/>
            <w:sz w:val="20"/>
          </w:rPr>
          <w:t>https://www.stpaul.gov/departments/parks-recreation/recreation-centers/programs/youth-commission</w:t>
        </w:r>
      </w:hyperlink>
      <w:r>
        <w:rPr>
          <w:rFonts w:ascii="Times New Roman" w:hAnsi="Times New Roman" w:cs="Times New Roman"/>
          <w:sz w:val="20"/>
        </w:rPr>
        <w:t xml:space="preserve"> </w:t>
      </w:r>
    </w:p>
    <w:p w14:paraId="6173D862" w14:textId="77777777" w:rsidR="00F32AFF" w:rsidRPr="00B44BC2" w:rsidRDefault="00B44BC2"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 xml:space="preserve">Student Engagement &amp; Advancement Board </w:t>
      </w:r>
      <w:r>
        <w:rPr>
          <w:rFonts w:ascii="Times New Roman" w:hAnsi="Times New Roman" w:cs="Times New Roman"/>
          <w:sz w:val="20"/>
        </w:rPr>
        <w:t xml:space="preserve">- </w:t>
      </w:r>
      <w:hyperlink r:id="rId11" w:history="1">
        <w:r w:rsidRPr="00D34454">
          <w:rPr>
            <w:rStyle w:val="Hyperlink"/>
            <w:rFonts w:ascii="Times New Roman" w:hAnsi="Times New Roman" w:cs="Times New Roman"/>
            <w:sz w:val="20"/>
          </w:rPr>
          <w:t>https://www.spps.org/seab</w:t>
        </w:r>
      </w:hyperlink>
      <w:r>
        <w:rPr>
          <w:rFonts w:ascii="Times New Roman" w:hAnsi="Times New Roman" w:cs="Times New Roman"/>
          <w:sz w:val="20"/>
        </w:rPr>
        <w:t xml:space="preserve"> </w:t>
      </w:r>
    </w:p>
    <w:p w14:paraId="344114A0" w14:textId="77777777" w:rsidR="00F32AFF" w:rsidRPr="00F32AFF" w:rsidRDefault="00F32AFF" w:rsidP="00F32AFF">
      <w:pPr>
        <w:pStyle w:val="ListParagraph"/>
        <w:rPr>
          <w:rFonts w:ascii="Times New Roman" w:hAnsi="Times New Roman" w:cs="Times New Roman"/>
          <w:sz w:val="28"/>
        </w:rPr>
      </w:pPr>
    </w:p>
    <w:p w14:paraId="3FC0FC9E" w14:textId="77777777" w:rsidR="00F32AFF" w:rsidRPr="00F32AFF" w:rsidRDefault="00F32AFF" w:rsidP="00F32AF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SHARE YOUR KNOWLEDGE!!! </w:t>
      </w:r>
    </w:p>
    <w:p w14:paraId="69A7FF9B" w14:textId="77777777" w:rsidR="000D21E1" w:rsidRPr="00F32AFF" w:rsidRDefault="000D21E1" w:rsidP="00F32AFF">
      <w:pPr>
        <w:spacing w:after="0" w:line="240" w:lineRule="auto"/>
        <w:rPr>
          <w:rFonts w:ascii="Times New Roman" w:hAnsi="Times New Roman" w:cs="Times New Roman"/>
          <w:sz w:val="28"/>
        </w:rPr>
      </w:pPr>
    </w:p>
    <w:p w14:paraId="6D05BEB7" w14:textId="77777777" w:rsidR="00C63D18" w:rsidRPr="000D21E1" w:rsidRDefault="00C63D18" w:rsidP="000D21E1">
      <w:pPr>
        <w:spacing w:after="0" w:line="240" w:lineRule="auto"/>
        <w:rPr>
          <w:rFonts w:ascii="Times New Roman" w:hAnsi="Times New Roman" w:cs="Times New Roman"/>
          <w:sz w:val="28"/>
        </w:rPr>
      </w:pPr>
    </w:p>
    <w:sectPr w:rsidR="00C63D18" w:rsidRPr="000D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692"/>
    <w:multiLevelType w:val="hybridMultilevel"/>
    <w:tmpl w:val="B54A6E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8A21C1"/>
    <w:multiLevelType w:val="hybridMultilevel"/>
    <w:tmpl w:val="0F185C8E"/>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5A"/>
    <w:rsid w:val="000D21E1"/>
    <w:rsid w:val="0017761C"/>
    <w:rsid w:val="00387C05"/>
    <w:rsid w:val="003D72D8"/>
    <w:rsid w:val="009406B0"/>
    <w:rsid w:val="00A571D9"/>
    <w:rsid w:val="00A90F50"/>
    <w:rsid w:val="00AB5207"/>
    <w:rsid w:val="00AE5197"/>
    <w:rsid w:val="00B44BC2"/>
    <w:rsid w:val="00C63D18"/>
    <w:rsid w:val="00E557C6"/>
    <w:rsid w:val="00EC336D"/>
    <w:rsid w:val="00F07C5A"/>
    <w:rsid w:val="00F32AFF"/>
    <w:rsid w:val="00F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EA8F"/>
  <w15:chartTrackingRefBased/>
  <w15:docId w15:val="{F83AE6CA-5C93-4E87-BFC8-7C6E0025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21"/>
    <w:pPr>
      <w:ind w:left="720"/>
      <w:contextualSpacing/>
    </w:pPr>
  </w:style>
  <w:style w:type="character" w:styleId="Hyperlink">
    <w:name w:val="Hyperlink"/>
    <w:basedOn w:val="DefaultParagraphFont"/>
    <w:uiPriority w:val="99"/>
    <w:unhideWhenUsed/>
    <w:rsid w:val="00387C05"/>
    <w:rPr>
      <w:color w:val="0563C1" w:themeColor="hyperlink"/>
      <w:u w:val="single"/>
    </w:rPr>
  </w:style>
  <w:style w:type="paragraph" w:styleId="BalloonText">
    <w:name w:val="Balloon Text"/>
    <w:basedOn w:val="Normal"/>
    <w:link w:val="BalloonTextChar"/>
    <w:uiPriority w:val="99"/>
    <w:semiHidden/>
    <w:unhideWhenUsed/>
    <w:rsid w:val="00A5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D9"/>
    <w:rPr>
      <w:rFonts w:ascii="Segoe UI" w:hAnsi="Segoe UI" w:cs="Segoe UI"/>
      <w:sz w:val="18"/>
      <w:szCs w:val="18"/>
    </w:rPr>
  </w:style>
  <w:style w:type="character" w:styleId="FollowedHyperlink">
    <w:name w:val="FollowedHyperlink"/>
    <w:basedOn w:val="DefaultParagraphFont"/>
    <w:uiPriority w:val="99"/>
    <w:semiHidden/>
    <w:unhideWhenUsed/>
    <w:rsid w:val="00940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yout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bs.org/newshour/extra/lessons-plans/decoding-media-bias-lesso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ps.org/boe" TargetMode="External"/><Relationship Id="rId11" Type="http://schemas.openxmlformats.org/officeDocument/2006/relationships/hyperlink" Target="https://www.spps.org/seab" TargetMode="External"/><Relationship Id="rId5" Type="http://schemas.openxmlformats.org/officeDocument/2006/relationships/hyperlink" Target="https://www.stpaul.gov/departments" TargetMode="External"/><Relationship Id="rId10" Type="http://schemas.openxmlformats.org/officeDocument/2006/relationships/hyperlink" Target="https://www.stpaul.gov/departments/parks-recreation/recreation-centers/programs/youth-commission" TargetMode="External"/><Relationship Id="rId4" Type="http://schemas.openxmlformats.org/officeDocument/2006/relationships/webSettings" Target="webSettings.xml"/><Relationship Id="rId9" Type="http://schemas.openxmlformats.org/officeDocument/2006/relationships/hyperlink" Target="https://ny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La'Shante Grigsby</dc:creator>
  <cp:keywords/>
  <dc:description/>
  <cp:lastModifiedBy>Jocelyn Wiedow</cp:lastModifiedBy>
  <cp:revision>2</cp:revision>
  <cp:lastPrinted>2017-09-06T18:04:00Z</cp:lastPrinted>
  <dcterms:created xsi:type="dcterms:W3CDTF">2019-05-06T16:13:00Z</dcterms:created>
  <dcterms:modified xsi:type="dcterms:W3CDTF">2019-05-06T16:13:00Z</dcterms:modified>
</cp:coreProperties>
</file>